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6038" w14:textId="77777777" w:rsidR="00986FA3" w:rsidRPr="00C762CF" w:rsidRDefault="002837A6">
      <w:pPr>
        <w:pStyle w:val="Default"/>
        <w:rPr>
          <w:rFonts w:ascii="Times New Roman" w:hAnsi="Times New Roman" w:cs="Times New Roman"/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C82882" w:rsidRPr="00C762CF">
        <w:rPr>
          <w:rFonts w:ascii="Times New Roman" w:hAnsi="Times New Roman" w:cs="Times New Roman"/>
          <w:b/>
          <w:bCs/>
          <w:sz w:val="42"/>
          <w:szCs w:val="42"/>
        </w:rPr>
        <w:t>Sample Press Release</w:t>
      </w:r>
      <w:r w:rsidRPr="00C762CF">
        <w:rPr>
          <w:rFonts w:ascii="Times New Roman" w:hAnsi="Times New Roman" w:cs="Times New Roman"/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567803FD" wp14:editId="553DE217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762CF">
        <w:rPr>
          <w:rFonts w:ascii="Times New Roman" w:hAnsi="Times New Roman" w:cs="Times New Roman"/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42177CC0" wp14:editId="1A1996E9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C762CF">
        <w:rPr>
          <w:rFonts w:ascii="Times New Roman" w:hAnsi="Times New Roman" w:cs="Times New Roman"/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62BF3538" wp14:editId="5C69979C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75423841" w14:textId="77777777" w:rsidR="00986FA3" w:rsidRPr="00C762CF" w:rsidRDefault="002837A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C762CF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C762CF">
        <w:rPr>
          <w:rFonts w:ascii="Times New Roman" w:hAnsi="Times New Roman" w:cs="Times New Roman"/>
          <w:sz w:val="28"/>
          <w:szCs w:val="28"/>
        </w:rPr>
        <w:tab/>
      </w:r>
      <w:r w:rsidRPr="00C762CF">
        <w:rPr>
          <w:rFonts w:ascii="Times New Roman" w:hAnsi="Times New Roman" w:cs="Times New Roman"/>
          <w:sz w:val="28"/>
          <w:szCs w:val="28"/>
        </w:rPr>
        <w:tab/>
      </w:r>
      <w:r w:rsidRPr="00C762CF">
        <w:rPr>
          <w:rFonts w:ascii="Times New Roman" w:hAnsi="Times New Roman" w:cs="Times New Roman"/>
          <w:sz w:val="28"/>
          <w:szCs w:val="28"/>
        </w:rPr>
        <w:tab/>
      </w:r>
      <w:r w:rsidRPr="00C762CF">
        <w:rPr>
          <w:rFonts w:ascii="Times New Roman" w:hAnsi="Times New Roman" w:cs="Times New Roman"/>
          <w:sz w:val="28"/>
          <w:szCs w:val="28"/>
        </w:rPr>
        <w:tab/>
      </w:r>
      <w:r w:rsidRPr="00C762CF">
        <w:rPr>
          <w:rFonts w:ascii="Times New Roman" w:hAnsi="Times New Roman" w:cs="Times New Roman"/>
          <w:sz w:val="28"/>
          <w:szCs w:val="28"/>
        </w:rPr>
        <w:tab/>
      </w:r>
      <w:r w:rsidR="005C617F" w:rsidRPr="00C762CF">
        <w:rPr>
          <w:rFonts w:ascii="Times New Roman" w:hAnsi="Times New Roman" w:cs="Times New Roman"/>
          <w:sz w:val="28"/>
          <w:szCs w:val="28"/>
        </w:rPr>
        <w:t>After Event</w:t>
      </w:r>
    </w:p>
    <w:p w14:paraId="087515BF" w14:textId="77777777" w:rsidR="00986FA3" w:rsidRPr="00C762CF" w:rsidRDefault="00986F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ECFE4E1" w14:textId="77777777" w:rsidR="00986FA3" w:rsidRPr="00C762CF" w:rsidRDefault="00986F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88C50D2" w14:textId="77777777" w:rsidR="00986FA3" w:rsidRPr="00C762CF" w:rsidRDefault="00986F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A057443" w14:textId="77777777" w:rsidR="00986FA3" w:rsidRPr="00C762CF" w:rsidRDefault="00C82882">
      <w:pPr>
        <w:pStyle w:val="Default"/>
        <w:rPr>
          <w:rFonts w:ascii="Times New Roman" w:eastAsia="Ek Mukta" w:hAnsi="Times New Roman" w:cs="Times New Roman"/>
          <w:b/>
          <w:bCs/>
          <w:sz w:val="28"/>
          <w:szCs w:val="28"/>
        </w:rPr>
      </w:pPr>
      <w:r w:rsidRPr="00C762CF">
        <w:rPr>
          <w:rFonts w:ascii="Times New Roman" w:hAnsi="Times New Roman" w:cs="Times New Roman"/>
          <w:b/>
          <w:bCs/>
          <w:sz w:val="28"/>
          <w:szCs w:val="28"/>
        </w:rPr>
        <w:t>Use Your School or Company Letterhead</w:t>
      </w:r>
    </w:p>
    <w:p w14:paraId="5E49FE5D" w14:textId="77777777" w:rsidR="00986FA3" w:rsidRPr="00C762CF" w:rsidRDefault="00986FA3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57B00F53" w14:textId="77777777" w:rsidR="002837A6" w:rsidRPr="00C762CF" w:rsidRDefault="002837A6" w:rsidP="00C82882">
      <w:pPr>
        <w:rPr>
          <w:b/>
          <w:bCs/>
          <w:sz w:val="28"/>
          <w:szCs w:val="28"/>
        </w:rPr>
      </w:pPr>
      <w:r w:rsidRPr="00C762CF">
        <w:rPr>
          <w:b/>
          <w:bCs/>
          <w:sz w:val="28"/>
          <w:szCs w:val="28"/>
        </w:rPr>
        <w:t>FOR IMMEDIATE RELEASE:</w:t>
      </w:r>
    </w:p>
    <w:p w14:paraId="1848BF51" w14:textId="77777777" w:rsidR="005C617F" w:rsidRPr="00C762CF" w:rsidRDefault="005C617F" w:rsidP="00C82882">
      <w:pPr>
        <w:rPr>
          <w:b/>
          <w:bCs/>
          <w:sz w:val="20"/>
          <w:szCs w:val="20"/>
        </w:rPr>
      </w:pPr>
    </w:p>
    <w:p w14:paraId="39E049F0" w14:textId="77777777" w:rsidR="00C82882" w:rsidRPr="00C762CF" w:rsidRDefault="00C82882" w:rsidP="00C82882">
      <w:r w:rsidRPr="00C762CF">
        <w:t>Contact:</w:t>
      </w:r>
      <w:r w:rsidRPr="00C762CF">
        <w:tab/>
        <w:t>&lt;Insert your contact information&gt;</w:t>
      </w:r>
      <w:r w:rsidRPr="00C762CF">
        <w:tab/>
      </w:r>
      <w:r w:rsidRPr="00C762CF">
        <w:tab/>
      </w:r>
      <w:r w:rsidRPr="00C762CF">
        <w:tab/>
      </w:r>
    </w:p>
    <w:p w14:paraId="6C8148E9" w14:textId="456C5C05" w:rsidR="005C617F" w:rsidRPr="00C762CF" w:rsidRDefault="005C617F" w:rsidP="005C617F">
      <w:pPr>
        <w:spacing w:before="100" w:beforeAutospacing="1"/>
        <w:rPr>
          <w:b/>
          <w:sz w:val="28"/>
          <w:szCs w:val="28"/>
        </w:rPr>
      </w:pPr>
      <w:r w:rsidRPr="00C762CF">
        <w:rPr>
          <w:b/>
          <w:sz w:val="28"/>
          <w:szCs w:val="28"/>
        </w:rPr>
        <w:t xml:space="preserve">Middle </w:t>
      </w:r>
      <w:r w:rsidR="00A26CE0">
        <w:rPr>
          <w:b/>
          <w:sz w:val="28"/>
          <w:szCs w:val="28"/>
        </w:rPr>
        <w:t>(</w:t>
      </w:r>
      <w:r w:rsidR="00323447" w:rsidRPr="00A26CE0">
        <w:rPr>
          <w:b/>
          <w:sz w:val="28"/>
          <w:szCs w:val="28"/>
        </w:rPr>
        <w:t>and</w:t>
      </w:r>
      <w:r w:rsidR="00A26CE0" w:rsidRPr="00A26CE0">
        <w:rPr>
          <w:b/>
          <w:sz w:val="28"/>
          <w:szCs w:val="28"/>
        </w:rPr>
        <w:t>/or</w:t>
      </w:r>
      <w:r w:rsidR="00323447" w:rsidRPr="00A26CE0">
        <w:rPr>
          <w:b/>
          <w:sz w:val="28"/>
          <w:szCs w:val="28"/>
        </w:rPr>
        <w:t xml:space="preserve"> High</w:t>
      </w:r>
      <w:r w:rsidR="00A26CE0">
        <w:rPr>
          <w:b/>
          <w:sz w:val="28"/>
          <w:szCs w:val="28"/>
        </w:rPr>
        <w:t>)</w:t>
      </w:r>
      <w:r w:rsidR="00323447" w:rsidRPr="00A26CE0">
        <w:rPr>
          <w:b/>
          <w:sz w:val="28"/>
          <w:szCs w:val="28"/>
        </w:rPr>
        <w:t xml:space="preserve"> </w:t>
      </w:r>
      <w:r w:rsidRPr="00A26CE0">
        <w:rPr>
          <w:b/>
          <w:sz w:val="28"/>
          <w:szCs w:val="28"/>
        </w:rPr>
        <w:t xml:space="preserve">School </w:t>
      </w:r>
      <w:r w:rsidRPr="00C762CF">
        <w:rPr>
          <w:b/>
          <w:sz w:val="28"/>
          <w:szCs w:val="28"/>
        </w:rPr>
        <w:t>Students learn about fluid power at &lt;insert your organization’s name&gt; NFPA Fluid Power Action Challenge</w:t>
      </w:r>
    </w:p>
    <w:p w14:paraId="36D712D9" w14:textId="77777777" w:rsidR="005C617F" w:rsidRPr="00C762CF" w:rsidRDefault="005C617F" w:rsidP="005C617F">
      <w:pPr>
        <w:pStyle w:val="Heading2"/>
        <w:rPr>
          <w:rFonts w:ascii="Times New Roman" w:hAnsi="Times New Roman" w:cs="Times New Roman"/>
        </w:rPr>
      </w:pPr>
    </w:p>
    <w:p w14:paraId="73FAE093" w14:textId="311A053A" w:rsidR="005C617F" w:rsidRPr="00C762CF" w:rsidRDefault="005C617F" w:rsidP="005C617F">
      <w:pPr>
        <w:pStyle w:val="Pa15"/>
        <w:rPr>
          <w:rFonts w:ascii="Times New Roman" w:hAnsi="Times New Roman"/>
          <w:color w:val="221E1F"/>
        </w:rPr>
      </w:pPr>
      <w:r w:rsidRPr="00C762CF">
        <w:rPr>
          <w:rFonts w:ascii="Times New Roman" w:hAnsi="Times New Roman"/>
          <w:b/>
          <w:u w:val="single"/>
        </w:rPr>
        <w:t>City, State – Date</w:t>
      </w:r>
      <w:r w:rsidRPr="00C762CF">
        <w:rPr>
          <w:rFonts w:ascii="Times New Roman" w:hAnsi="Times New Roman"/>
          <w:i/>
        </w:rPr>
        <w:t xml:space="preserve"> —</w:t>
      </w:r>
      <w:r w:rsidRPr="00C762CF">
        <w:rPr>
          <w:rFonts w:ascii="Times New Roman" w:hAnsi="Times New Roman"/>
        </w:rPr>
        <w:t xml:space="preserve"> &lt;insert your organization’s name</w:t>
      </w:r>
      <w:r w:rsidRPr="00A26CE0">
        <w:rPr>
          <w:rFonts w:ascii="Times New Roman" w:hAnsi="Times New Roman"/>
          <w:color w:val="221E1F"/>
        </w:rPr>
        <w:t xml:space="preserve">&gt; held an </w:t>
      </w:r>
      <w:r w:rsidRPr="00C762CF">
        <w:rPr>
          <w:rFonts w:ascii="Times New Roman" w:hAnsi="Times New Roman"/>
          <w:color w:val="221E1F"/>
        </w:rPr>
        <w:t xml:space="preserve">NFPA Fluid Power Action Challenge on &lt;insert date&gt;. At the event, &lt;insert number&gt; middle </w:t>
      </w:r>
      <w:r w:rsidR="00A26CE0" w:rsidRPr="00A26CE0">
        <w:rPr>
          <w:rFonts w:ascii="Times New Roman" w:hAnsi="Times New Roman"/>
          <w:color w:val="221E1F"/>
        </w:rPr>
        <w:t>and/or High</w:t>
      </w:r>
      <w:r w:rsidR="00A26CE0" w:rsidRPr="00A26CE0" w:rsidDel="00A26CE0">
        <w:rPr>
          <w:rFonts w:ascii="Times New Roman" w:hAnsi="Times New Roman"/>
          <w:color w:val="221E1F"/>
        </w:rPr>
        <w:t xml:space="preserve"> </w:t>
      </w:r>
      <w:r w:rsidRPr="00C762CF">
        <w:rPr>
          <w:rFonts w:ascii="Times New Roman" w:hAnsi="Times New Roman"/>
          <w:color w:val="221E1F"/>
        </w:rPr>
        <w:t>school students competed to solve a</w:t>
      </w:r>
      <w:r w:rsidR="00A26CE0">
        <w:rPr>
          <w:rFonts w:ascii="Times New Roman" w:hAnsi="Times New Roman"/>
          <w:color w:val="221E1F"/>
        </w:rPr>
        <w:t>n engineering problem</w:t>
      </w:r>
      <w:r w:rsidRPr="00C762CF">
        <w:rPr>
          <w:rFonts w:ascii="Times New Roman" w:hAnsi="Times New Roman"/>
          <w:color w:val="221E1F"/>
        </w:rPr>
        <w:t xml:space="preserve"> by designing and constructing a mechanism that used fluid power technology. Participating schools included:</w:t>
      </w:r>
    </w:p>
    <w:p w14:paraId="7A866E1F" w14:textId="77777777" w:rsidR="005C617F" w:rsidRPr="00A26CE0" w:rsidRDefault="005C617F" w:rsidP="005C617F">
      <w:pPr>
        <w:autoSpaceDE w:val="0"/>
        <w:autoSpaceDN w:val="0"/>
        <w:adjustRightInd w:val="0"/>
        <w:rPr>
          <w:rFonts w:eastAsia="Calibri"/>
          <w:color w:val="221E1F"/>
          <w:bdr w:val="none" w:sz="0" w:space="0" w:color="auto"/>
        </w:rPr>
      </w:pPr>
      <w:r w:rsidRPr="00A26CE0">
        <w:rPr>
          <w:rFonts w:eastAsia="Calibri"/>
          <w:color w:val="221E1F"/>
          <w:bdr w:val="none" w:sz="0" w:space="0" w:color="auto"/>
        </w:rPr>
        <w:t>&lt;insert schools&gt;</w:t>
      </w:r>
      <w:r w:rsidRPr="00A26CE0">
        <w:rPr>
          <w:rFonts w:eastAsia="Calibri"/>
          <w:color w:val="221E1F"/>
          <w:bdr w:val="none" w:sz="0" w:space="0" w:color="auto"/>
        </w:rPr>
        <w:br/>
        <w:t>&lt;insert winning teams&gt;</w:t>
      </w:r>
    </w:p>
    <w:p w14:paraId="123B8BE2" w14:textId="77777777" w:rsidR="005C617F" w:rsidRPr="00A26CE0" w:rsidRDefault="005C617F" w:rsidP="005C617F">
      <w:pPr>
        <w:autoSpaceDE w:val="0"/>
        <w:autoSpaceDN w:val="0"/>
        <w:adjustRightInd w:val="0"/>
        <w:rPr>
          <w:rFonts w:eastAsia="Calibri"/>
          <w:color w:val="221E1F"/>
          <w:bdr w:val="none" w:sz="0" w:space="0" w:color="auto"/>
        </w:rPr>
      </w:pPr>
    </w:p>
    <w:p w14:paraId="117210E1" w14:textId="77777777" w:rsidR="005C617F" w:rsidRPr="00C762CF" w:rsidRDefault="005C617F" w:rsidP="005C617F">
      <w:pPr>
        <w:autoSpaceDE w:val="0"/>
        <w:autoSpaceDN w:val="0"/>
        <w:adjustRightInd w:val="0"/>
      </w:pPr>
      <w:r w:rsidRPr="00A26CE0">
        <w:rPr>
          <w:rFonts w:eastAsia="Calibri"/>
          <w:color w:val="221E1F"/>
          <w:bdr w:val="none" w:sz="0" w:space="0" w:color="auto"/>
        </w:rPr>
        <w:t>At a workshop on &lt;insert date&gt;, the students were given the assignment of designing and constructing a fluid power mechanism to perform a defined task. The mechanisms were required to use fluid power (hydraulics and pneumatics) to pick up weighted objects, and then place</w:t>
      </w:r>
      <w:r w:rsidRPr="00C762CF">
        <w:t xml:space="preserve"> them on a platform for various point totals.</w:t>
      </w:r>
    </w:p>
    <w:p w14:paraId="5FFE4EEB" w14:textId="77777777" w:rsidR="005C617F" w:rsidRPr="00C762CF" w:rsidRDefault="005C617F" w:rsidP="005C617F">
      <w:pPr>
        <w:autoSpaceDE w:val="0"/>
        <w:autoSpaceDN w:val="0"/>
        <w:adjustRightInd w:val="0"/>
      </w:pPr>
    </w:p>
    <w:p w14:paraId="3A267CA4" w14:textId="77777777" w:rsidR="005C617F" w:rsidRPr="00C762CF" w:rsidRDefault="005C617F" w:rsidP="005C617F">
      <w:pPr>
        <w:autoSpaceDE w:val="0"/>
        <w:autoSpaceDN w:val="0"/>
        <w:adjustRightInd w:val="0"/>
      </w:pPr>
      <w:r w:rsidRPr="00C762CF">
        <w:t xml:space="preserve">After working for four weeks, the teams came together again to compete against each other in a two-minute competition. Engineers from area companies served as judges, who graded the teams and presented awards in five categories—Overall Champion, Design Champion, Teamwork Champion, Portfolio Champion and Team Challenge Champion. </w:t>
      </w:r>
    </w:p>
    <w:p w14:paraId="71886F4D" w14:textId="77777777" w:rsidR="005C617F" w:rsidRPr="00C762CF" w:rsidRDefault="005C617F" w:rsidP="005C617F">
      <w:pPr>
        <w:autoSpaceDE w:val="0"/>
        <w:autoSpaceDN w:val="0"/>
        <w:adjustRightInd w:val="0"/>
      </w:pPr>
    </w:p>
    <w:p w14:paraId="1A22C101" w14:textId="1DFEFB00" w:rsidR="005C617F" w:rsidRPr="00C762CF" w:rsidRDefault="00A26CE0" w:rsidP="005C617F">
      <w:pPr>
        <w:autoSpaceDE w:val="0"/>
        <w:autoSpaceDN w:val="0"/>
        <w:adjustRightInd w:val="0"/>
      </w:pPr>
      <w:r>
        <w:t xml:space="preserve">[Insert Student </w:t>
      </w:r>
      <w:proofErr w:type="gramStart"/>
      <w:r>
        <w:t>Quote]</w:t>
      </w:r>
      <w:r w:rsidR="005C617F" w:rsidRPr="00C762CF">
        <w:t>“</w:t>
      </w:r>
      <w:proofErr w:type="gramEnd"/>
      <w:r w:rsidR="005C617F" w:rsidRPr="00C762CF">
        <w:t>We learned that it is fun to design and build things and to work as a team,” said one student after the competition.</w:t>
      </w:r>
    </w:p>
    <w:p w14:paraId="425309B9" w14:textId="77777777" w:rsidR="005C617F" w:rsidRPr="00C762CF" w:rsidRDefault="005C617F" w:rsidP="005C617F">
      <w:pPr>
        <w:autoSpaceDE w:val="0"/>
        <w:autoSpaceDN w:val="0"/>
        <w:adjustRightInd w:val="0"/>
      </w:pPr>
    </w:p>
    <w:p w14:paraId="06A8C731" w14:textId="14B76D8F" w:rsidR="000A4FD8" w:rsidRPr="00C762CF" w:rsidRDefault="005C617F" w:rsidP="000A4FD8">
      <w:r w:rsidRPr="00C762CF">
        <w:t xml:space="preserve">The program is designed to introduce students, and their teachers, to the world of engineering and careers in fluid power. Through </w:t>
      </w:r>
      <w:r w:rsidR="004336AB" w:rsidRPr="00C762CF">
        <w:t xml:space="preserve">Action </w:t>
      </w:r>
      <w:r w:rsidRPr="00C762CF">
        <w:t>Challenge</w:t>
      </w:r>
      <w:r w:rsidR="004336AB" w:rsidRPr="00C762CF">
        <w:t xml:space="preserve"> events</w:t>
      </w:r>
      <w:r w:rsidRPr="00C762CF">
        <w:t xml:space="preserve">, the National Fluid Power Association (NFPA) hopes to foster awareness and involvement of </w:t>
      </w:r>
      <w:r w:rsidRPr="00C762CF">
        <w:rPr>
          <w:bCs/>
        </w:rPr>
        <w:t>middle school students</w:t>
      </w:r>
      <w:r w:rsidRPr="00C762CF">
        <w:t>, helping them understand fluid power’s potential as a technology and realize the options of fluid power as a career path.</w:t>
      </w:r>
      <w:r w:rsidR="000A4FD8" w:rsidRPr="00C762CF">
        <w:t xml:space="preserve"> </w:t>
      </w:r>
    </w:p>
    <w:p w14:paraId="13EE5322" w14:textId="77777777" w:rsidR="000A4FD8" w:rsidRPr="00C762CF" w:rsidRDefault="000A4FD8" w:rsidP="000A4FD8"/>
    <w:p w14:paraId="38F7F8E6" w14:textId="77777777" w:rsidR="000A4FD8" w:rsidRPr="00C762CF" w:rsidRDefault="000A4FD8" w:rsidP="000A4FD8">
      <w:pPr>
        <w:jc w:val="center"/>
      </w:pPr>
      <w:r w:rsidRPr="00C762CF">
        <w:t>###</w:t>
      </w:r>
    </w:p>
    <w:p w14:paraId="489BFA2A" w14:textId="77777777" w:rsidR="005C617F" w:rsidRPr="00C762CF" w:rsidRDefault="005C617F" w:rsidP="005C617F">
      <w:pPr>
        <w:autoSpaceDE w:val="0"/>
        <w:autoSpaceDN w:val="0"/>
        <w:adjustRightInd w:val="0"/>
      </w:pPr>
      <w:r w:rsidRPr="00C762CF">
        <w:br w:type="page"/>
      </w:r>
      <w:r w:rsidRPr="00C762CF">
        <w:lastRenderedPageBreak/>
        <w:t>&lt;Insert your organization’s name&gt; thanks the following organizations for their sponsorship of the NFPA Fluid Power Action Challenge:</w:t>
      </w:r>
    </w:p>
    <w:p w14:paraId="22D8FEAB" w14:textId="77777777" w:rsidR="005C617F" w:rsidRPr="00C762CF" w:rsidRDefault="005C617F" w:rsidP="005C617F"/>
    <w:p w14:paraId="79AE9EB0" w14:textId="77777777" w:rsidR="005C617F" w:rsidRPr="00C762CF" w:rsidRDefault="005C617F" w:rsidP="005C617F">
      <w:r w:rsidRPr="00C762CF">
        <w:t>&lt;Insert sponsors’ names&gt;</w:t>
      </w:r>
    </w:p>
    <w:p w14:paraId="3B0ACB76" w14:textId="77777777" w:rsidR="005C617F" w:rsidRPr="00C762CF" w:rsidRDefault="005C617F" w:rsidP="005C617F"/>
    <w:p w14:paraId="282C3BB8" w14:textId="77777777" w:rsidR="005C617F" w:rsidRPr="00C762CF" w:rsidRDefault="005C617F" w:rsidP="005C617F"/>
    <w:p w14:paraId="43FBD11E" w14:textId="13B4A47D" w:rsidR="005C617F" w:rsidRPr="00C762CF" w:rsidRDefault="005C617F" w:rsidP="005C617F">
      <w:r w:rsidRPr="00C762CF">
        <w:t xml:space="preserve">To learn more about the NFPA Fluid Power Action Challenge, please contact </w:t>
      </w:r>
      <w:r w:rsidR="000640B8" w:rsidRPr="00C762CF">
        <w:t>NFPA</w:t>
      </w:r>
      <w:r w:rsidR="00B90DFE" w:rsidRPr="00C762CF">
        <w:t xml:space="preserve"> at (414) 778-334</w:t>
      </w:r>
      <w:r w:rsidR="004336AB" w:rsidRPr="00C762CF">
        <w:t>4</w:t>
      </w:r>
      <w:r w:rsidRPr="00C762CF">
        <w:t xml:space="preserve"> or </w:t>
      </w:r>
      <w:hyperlink r:id="rId9" w:history="1">
        <w:r w:rsidR="004336AB" w:rsidRPr="00C762CF">
          <w:rPr>
            <w:rStyle w:val="Hyperlink"/>
          </w:rPr>
          <w:t>workforce@nfpa.com</w:t>
        </w:r>
      </w:hyperlink>
      <w:r w:rsidRPr="00C762CF">
        <w:t>.</w:t>
      </w:r>
    </w:p>
    <w:p w14:paraId="2E924C7B" w14:textId="77777777" w:rsidR="005C617F" w:rsidRPr="00C762CF" w:rsidRDefault="005C617F" w:rsidP="005C617F"/>
    <w:p w14:paraId="3D8CE9B1" w14:textId="77777777" w:rsidR="005C617F" w:rsidRDefault="005C617F" w:rsidP="005C617F"/>
    <w:p w14:paraId="046FBBA3" w14:textId="4A68CDC0" w:rsidR="00C50673" w:rsidRPr="00C762CF" w:rsidRDefault="00C50673" w:rsidP="005C617F">
      <w:r>
        <w:t>**Insert Boiler Plate</w:t>
      </w:r>
    </w:p>
    <w:p w14:paraId="16D81EA8" w14:textId="77777777" w:rsidR="00C50673" w:rsidRPr="00C50673" w:rsidRDefault="00C50673" w:rsidP="00C50673">
      <w:pPr>
        <w:rPr>
          <w:rFonts w:eastAsia="Times New Roman"/>
          <w:iCs/>
          <w:bdr w:val="none" w:sz="0" w:space="0" w:color="auto"/>
        </w:rPr>
      </w:pPr>
      <w:r w:rsidRPr="00C50673">
        <w:rPr>
          <w:rFonts w:eastAsia="Times New Roman"/>
          <w:iCs/>
          <w:bdr w:val="none" w:sz="0" w:space="0" w:color="auto"/>
        </w:rPr>
        <w:t>About [Your Organization's Name]</w:t>
      </w:r>
    </w:p>
    <w:p w14:paraId="051F728B" w14:textId="7C1CD0C5" w:rsidR="005C617F" w:rsidRPr="00C762CF" w:rsidRDefault="00C50673" w:rsidP="00C50673">
      <w:r w:rsidRPr="00C50673">
        <w:rPr>
          <w:rFonts w:eastAsia="Times New Roman"/>
          <w:iCs/>
          <w:bdr w:val="none" w:sz="0" w:space="0" w:color="auto"/>
        </w:rPr>
        <w:t>[Your Organization's Name] is [a brief description of your organization, its purpose, and industry]. Founded in [year], we [highlight key offerings, mission, or unique value]. Through [key programs or initiatives], we serve [your target audience or industry], helping to [a summary of your impact or goals]. Learn more at [your website URL].</w:t>
      </w:r>
    </w:p>
    <w:p w14:paraId="227A0036" w14:textId="77777777" w:rsidR="005C617F" w:rsidRPr="00C762CF" w:rsidRDefault="005C617F" w:rsidP="005C617F"/>
    <w:p w14:paraId="3D66D68F" w14:textId="77777777" w:rsidR="005C617F" w:rsidRPr="00C762CF" w:rsidRDefault="005C617F" w:rsidP="005C617F">
      <w:pPr>
        <w:jc w:val="center"/>
      </w:pPr>
      <w:r w:rsidRPr="00C762CF">
        <w:t>###</w:t>
      </w:r>
    </w:p>
    <w:p w14:paraId="2D41F59B" w14:textId="77777777" w:rsidR="00986FA3" w:rsidRPr="005C617F" w:rsidRDefault="00986FA3" w:rsidP="005C617F">
      <w:pPr>
        <w:spacing w:before="100" w:beforeAutospacing="1"/>
        <w:rPr>
          <w:rFonts w:ascii="Ek Mukta" w:hAnsi="Ek Mukta" w:cs="Ek Mukta"/>
        </w:rPr>
      </w:pPr>
    </w:p>
    <w:sectPr w:rsidR="00986FA3" w:rsidRPr="005C617F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86B03" w14:textId="77777777" w:rsidR="00BE4F8B" w:rsidRDefault="002837A6">
      <w:r>
        <w:separator/>
      </w:r>
    </w:p>
  </w:endnote>
  <w:endnote w:type="continuationSeparator" w:id="0">
    <w:p w14:paraId="314D5245" w14:textId="77777777" w:rsidR="00BE4F8B" w:rsidRDefault="002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72380" w14:textId="6543E2C9" w:rsidR="00986FA3" w:rsidRDefault="00A26CE0">
    <w:pPr>
      <w:pStyle w:val="HeaderFooter"/>
      <w:tabs>
        <w:tab w:val="clear" w:pos="9020"/>
        <w:tab w:val="center" w:pos="4680"/>
        <w:tab w:val="right" w:pos="9360"/>
      </w:tabs>
    </w:pPr>
    <w:r>
      <w:t>[INSERT LOGO]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A1596" w14:textId="77777777" w:rsidR="00BE4F8B" w:rsidRDefault="002837A6">
      <w:r>
        <w:separator/>
      </w:r>
    </w:p>
  </w:footnote>
  <w:footnote w:type="continuationSeparator" w:id="0">
    <w:p w14:paraId="4A84919F" w14:textId="77777777" w:rsidR="00BE4F8B" w:rsidRDefault="0028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A3"/>
    <w:rsid w:val="000424F7"/>
    <w:rsid w:val="00052123"/>
    <w:rsid w:val="000640B8"/>
    <w:rsid w:val="000A4FD8"/>
    <w:rsid w:val="000F4986"/>
    <w:rsid w:val="002837A6"/>
    <w:rsid w:val="00323447"/>
    <w:rsid w:val="004336AB"/>
    <w:rsid w:val="005C617F"/>
    <w:rsid w:val="005D5CE9"/>
    <w:rsid w:val="00666B21"/>
    <w:rsid w:val="00807971"/>
    <w:rsid w:val="00986FA3"/>
    <w:rsid w:val="00A26CE0"/>
    <w:rsid w:val="00AC17A1"/>
    <w:rsid w:val="00AE494C"/>
    <w:rsid w:val="00B90DFE"/>
    <w:rsid w:val="00BE4F8B"/>
    <w:rsid w:val="00C50673"/>
    <w:rsid w:val="00C762CF"/>
    <w:rsid w:val="00C82882"/>
    <w:rsid w:val="00DB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C207C76"/>
  <w15:docId w15:val="{74B11173-0485-47D3-AF1C-ED20F73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28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Arial" w:eastAsia="Times New Roman" w:hAnsi="Arial" w:cs="Arial"/>
      <w:i/>
      <w:iCs/>
      <w:sz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82882"/>
    <w:rPr>
      <w:rFonts w:ascii="Arial" w:eastAsia="Times New Roman" w:hAnsi="Arial" w:cs="Arial"/>
      <w:i/>
      <w:iCs/>
      <w:szCs w:val="24"/>
      <w:bdr w:val="none" w:sz="0" w:space="0" w:color="auto"/>
    </w:rPr>
  </w:style>
  <w:style w:type="paragraph" w:customStyle="1" w:styleId="Pa15">
    <w:name w:val="Pa15"/>
    <w:basedOn w:val="Normal"/>
    <w:next w:val="Normal"/>
    <w:uiPriority w:val="99"/>
    <w:rsid w:val="005C61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181" w:lineRule="atLeast"/>
    </w:pPr>
    <w:rPr>
      <w:rFonts w:ascii="AvantGarde Medium" w:eastAsia="Calibri" w:hAnsi="AvantGarde Medium"/>
      <w:bdr w:val="none" w:sz="0" w:space="0" w:color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B90DF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90D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0D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0D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0DF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3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4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4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47"/>
    <w:rPr>
      <w:b/>
      <w:bCs/>
    </w:rPr>
  </w:style>
  <w:style w:type="paragraph" w:styleId="Revision">
    <w:name w:val="Revision"/>
    <w:hidden/>
    <w:uiPriority w:val="99"/>
    <w:semiHidden/>
    <w:rsid w:val="00A26C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workforce@nfpa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2201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Beyer</dc:creator>
  <cp:lastModifiedBy>Stephanie Scaccianoce</cp:lastModifiedBy>
  <cp:revision>2</cp:revision>
  <dcterms:created xsi:type="dcterms:W3CDTF">2024-09-29T23:53:00Z</dcterms:created>
  <dcterms:modified xsi:type="dcterms:W3CDTF">2024-09-29T23:53:00Z</dcterms:modified>
</cp:coreProperties>
</file>